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183" w:rsidRDefault="00645E6A" w:rsidP="006B6614">
      <w:pPr>
        <w:tabs>
          <w:tab w:val="left" w:pos="17152"/>
        </w:tabs>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5B5A4978" wp14:editId="31C16945">
                <wp:simplePos x="0" y="0"/>
                <wp:positionH relativeFrom="column">
                  <wp:posOffset>12213590</wp:posOffset>
                </wp:positionH>
                <wp:positionV relativeFrom="paragraph">
                  <wp:posOffset>-349885</wp:posOffset>
                </wp:positionV>
                <wp:extent cx="1609725" cy="4953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609725" cy="495300"/>
                        </a:xfrm>
                        <a:prstGeom prst="rect">
                          <a:avLst/>
                        </a:prstGeom>
                        <a:solidFill>
                          <a:sysClr val="window" lastClr="FFFFFF"/>
                        </a:solidFill>
                        <a:ln w="25400" cap="flat" cmpd="sng" algn="ctr">
                          <a:solidFill>
                            <a:srgbClr val="F79646"/>
                          </a:solidFill>
                          <a:prstDash val="solid"/>
                        </a:ln>
                        <a:effectLst/>
                      </wps:spPr>
                      <wps:txbx>
                        <w:txbxContent>
                          <w:p w:rsidR="00645E6A" w:rsidRDefault="00645E6A" w:rsidP="00645E6A">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資料</w:t>
                            </w:r>
                            <w:r w:rsidR="002F4FB2">
                              <w:rPr>
                                <w:rFonts w:asciiTheme="majorEastAsia" w:eastAsiaTheme="majorEastAsia" w:hAnsiTheme="majorEastAsia" w:hint="eastAsia"/>
                                <w:sz w:val="44"/>
                                <w:szCs w:val="44"/>
                              </w:rPr>
                              <w:t>４</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5A4978" id="正方形/長方形 2" o:spid="_x0000_s1026" style="position:absolute;left:0;text-align:left;margin-left:961.7pt;margin-top:-27.55pt;width:126.7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" fillcolor="window" strokecolor="#f79646" strokeweight="2pt">
                <v:textbox>
                  <w:txbxContent>
                    <w:p w:rsidR="00645E6A" w:rsidRDefault="00645E6A" w:rsidP="00645E6A">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資料</w:t>
                      </w:r>
                      <w:r w:rsidR="002F4FB2">
                        <w:rPr>
                          <w:rFonts w:asciiTheme="majorEastAsia" w:eastAsiaTheme="majorEastAsia" w:hAnsiTheme="majorEastAsia" w:hint="eastAsia"/>
                          <w:sz w:val="44"/>
                          <w:szCs w:val="44"/>
                        </w:rPr>
                        <w:t>４</w:t>
                      </w:r>
                      <w:bookmarkStart w:id="1" w:name="_GoBack"/>
                      <w:bookmarkEnd w:id="1"/>
                    </w:p>
                  </w:txbxContent>
                </v:textbox>
              </v:rect>
            </w:pict>
          </mc:Fallback>
        </mc:AlternateContent>
      </w:r>
      <w:r w:rsidR="002E3C76">
        <w:rPr>
          <w:rFonts w:hint="eastAsia"/>
        </w:rPr>
        <w:t>令和</w:t>
      </w:r>
      <w:r w:rsidR="00EA6BDE">
        <w:rPr>
          <w:rFonts w:hint="eastAsia"/>
        </w:rPr>
        <w:t>２</w:t>
      </w:r>
      <w:r w:rsidR="00F97471">
        <w:rPr>
          <w:rFonts w:hint="eastAsia"/>
        </w:rPr>
        <w:t>年度　在宅医療・介護連携推進事業</w:t>
      </w:r>
      <w:r w:rsidR="002E3C76">
        <w:rPr>
          <w:rFonts w:hint="eastAsia"/>
        </w:rPr>
        <w:t>の報告</w:t>
      </w:r>
    </w:p>
    <w:tbl>
      <w:tblPr>
        <w:tblStyle w:val="a5"/>
        <w:tblW w:w="0" w:type="auto"/>
        <w:tblLook w:val="04A0" w:firstRow="1" w:lastRow="0" w:firstColumn="1" w:lastColumn="0" w:noHBand="0" w:noVBand="1"/>
      </w:tblPr>
      <w:tblGrid>
        <w:gridCol w:w="2943"/>
        <w:gridCol w:w="6946"/>
        <w:gridCol w:w="6095"/>
        <w:gridCol w:w="6237"/>
      </w:tblGrid>
      <w:tr w:rsidR="00F97471" w:rsidRPr="00CF0F9C" w:rsidTr="00477798">
        <w:tc>
          <w:tcPr>
            <w:tcW w:w="2943" w:type="dxa"/>
          </w:tcPr>
          <w:p w:rsidR="00F97471" w:rsidRPr="00CF0F9C" w:rsidRDefault="00F97471" w:rsidP="00EE212F">
            <w:pPr>
              <w:jc w:val="center"/>
              <w:rPr>
                <w:sz w:val="18"/>
                <w:szCs w:val="18"/>
              </w:rPr>
            </w:pPr>
            <w:r w:rsidRPr="00CF0F9C">
              <w:rPr>
                <w:rFonts w:hint="eastAsia"/>
                <w:sz w:val="18"/>
                <w:szCs w:val="18"/>
              </w:rPr>
              <w:t>項目</w:t>
            </w:r>
          </w:p>
        </w:tc>
        <w:tc>
          <w:tcPr>
            <w:tcW w:w="6946" w:type="dxa"/>
          </w:tcPr>
          <w:p w:rsidR="00F97471" w:rsidRPr="00CF0F9C" w:rsidRDefault="00997C23" w:rsidP="00EE212F">
            <w:pPr>
              <w:jc w:val="center"/>
              <w:rPr>
                <w:sz w:val="18"/>
                <w:szCs w:val="18"/>
              </w:rPr>
            </w:pPr>
            <w:r>
              <w:rPr>
                <w:rFonts w:hint="eastAsia"/>
                <w:sz w:val="18"/>
                <w:szCs w:val="18"/>
              </w:rPr>
              <w:t>新発田地域在宅医療・介護連携推進センターへの</w:t>
            </w:r>
            <w:r w:rsidR="00F97471" w:rsidRPr="00CF0F9C">
              <w:rPr>
                <w:rFonts w:hint="eastAsia"/>
                <w:sz w:val="18"/>
                <w:szCs w:val="18"/>
              </w:rPr>
              <w:t>委託内容</w:t>
            </w:r>
          </w:p>
        </w:tc>
        <w:tc>
          <w:tcPr>
            <w:tcW w:w="6095" w:type="dxa"/>
            <w:tcBorders>
              <w:right w:val="single" w:sz="18" w:space="0" w:color="auto"/>
            </w:tcBorders>
          </w:tcPr>
          <w:p w:rsidR="00F97471" w:rsidRPr="00CF0F9C" w:rsidRDefault="00997C23" w:rsidP="00EE212F">
            <w:pPr>
              <w:jc w:val="center"/>
              <w:rPr>
                <w:sz w:val="18"/>
                <w:szCs w:val="18"/>
              </w:rPr>
            </w:pPr>
            <w:r>
              <w:rPr>
                <w:rFonts w:hint="eastAsia"/>
                <w:sz w:val="18"/>
                <w:szCs w:val="18"/>
              </w:rPr>
              <w:t>新発田地域在宅医療・介護連携推進センターの</w:t>
            </w:r>
            <w:r w:rsidR="00F97471" w:rsidRPr="00CF0F9C">
              <w:rPr>
                <w:rFonts w:hint="eastAsia"/>
                <w:sz w:val="18"/>
                <w:szCs w:val="18"/>
              </w:rPr>
              <w:t>具体的な取組</w:t>
            </w:r>
          </w:p>
        </w:tc>
        <w:tc>
          <w:tcPr>
            <w:tcW w:w="6237" w:type="dxa"/>
            <w:tcBorders>
              <w:top w:val="single" w:sz="18" w:space="0" w:color="auto"/>
              <w:left w:val="single" w:sz="18" w:space="0" w:color="auto"/>
              <w:bottom w:val="single" w:sz="18" w:space="0" w:color="auto"/>
              <w:right w:val="single" w:sz="18" w:space="0" w:color="auto"/>
            </w:tcBorders>
          </w:tcPr>
          <w:p w:rsidR="00F97471" w:rsidRPr="00CF0F9C" w:rsidRDefault="00F97471" w:rsidP="00EE212F">
            <w:pPr>
              <w:jc w:val="center"/>
              <w:rPr>
                <w:sz w:val="18"/>
                <w:szCs w:val="18"/>
              </w:rPr>
            </w:pPr>
            <w:r w:rsidRPr="00CF0F9C">
              <w:rPr>
                <w:rFonts w:hint="eastAsia"/>
                <w:sz w:val="18"/>
                <w:szCs w:val="18"/>
              </w:rPr>
              <w:t>胎内市の取組</w:t>
            </w:r>
            <w:r w:rsidR="006528F8">
              <w:rPr>
                <w:rFonts w:hint="eastAsia"/>
                <w:sz w:val="18"/>
                <w:szCs w:val="18"/>
              </w:rPr>
              <w:t>（</w:t>
            </w:r>
            <w:r w:rsidR="00B141E3">
              <w:rPr>
                <w:rFonts w:hint="eastAsia"/>
                <w:sz w:val="18"/>
                <w:szCs w:val="18"/>
              </w:rPr>
              <w:t>令和</w:t>
            </w:r>
            <w:r w:rsidR="00BE7C9D">
              <w:rPr>
                <w:rFonts w:hint="eastAsia"/>
                <w:sz w:val="18"/>
                <w:szCs w:val="18"/>
              </w:rPr>
              <w:t>２</w:t>
            </w:r>
            <w:r w:rsidR="006528F8">
              <w:rPr>
                <w:rFonts w:hint="eastAsia"/>
                <w:sz w:val="18"/>
                <w:szCs w:val="18"/>
              </w:rPr>
              <w:t>年度）</w:t>
            </w:r>
          </w:p>
        </w:tc>
      </w:tr>
      <w:tr w:rsidR="00F97471" w:rsidRPr="00CF0F9C" w:rsidTr="00477798">
        <w:tc>
          <w:tcPr>
            <w:tcW w:w="2943" w:type="dxa"/>
          </w:tcPr>
          <w:p w:rsidR="00CF0F9C" w:rsidRPr="00056D3A" w:rsidRDefault="00CF0F9C" w:rsidP="00056D3A">
            <w:pPr>
              <w:ind w:left="440" w:hangingChars="200" w:hanging="440"/>
            </w:pPr>
            <w:r w:rsidRPr="00056D3A">
              <w:rPr>
                <w:rFonts w:hint="eastAsia"/>
              </w:rPr>
              <w:t>(ア)地域の医療・介護の資源の把握</w:t>
            </w:r>
          </w:p>
        </w:tc>
        <w:tc>
          <w:tcPr>
            <w:tcW w:w="6946" w:type="dxa"/>
          </w:tcPr>
          <w:p w:rsidR="00F97471" w:rsidRPr="00056D3A" w:rsidRDefault="00CF0F9C">
            <w:pPr>
              <w:rPr>
                <w:sz w:val="20"/>
                <w:szCs w:val="20"/>
              </w:rPr>
            </w:pPr>
            <w:r w:rsidRPr="00056D3A">
              <w:rPr>
                <w:rFonts w:hint="eastAsia"/>
                <w:sz w:val="20"/>
                <w:szCs w:val="20"/>
              </w:rPr>
              <w:t>①住民・専門職のそれぞれが必要としている項目の洗い出しと情報の集約</w:t>
            </w:r>
          </w:p>
          <w:p w:rsidR="00CF0F9C" w:rsidRPr="00056D3A" w:rsidRDefault="00CF0F9C">
            <w:pPr>
              <w:rPr>
                <w:sz w:val="20"/>
                <w:szCs w:val="20"/>
              </w:rPr>
            </w:pPr>
            <w:r w:rsidRPr="00056D3A">
              <w:rPr>
                <w:rFonts w:hint="eastAsia"/>
                <w:sz w:val="20"/>
                <w:szCs w:val="20"/>
              </w:rPr>
              <w:t>②ホームページを立上げ、①で集約した情報等を住民向け及び専門職向けに掲載</w:t>
            </w:r>
          </w:p>
        </w:tc>
        <w:tc>
          <w:tcPr>
            <w:tcW w:w="6095" w:type="dxa"/>
            <w:tcBorders>
              <w:right w:val="single" w:sz="18" w:space="0" w:color="auto"/>
            </w:tcBorders>
          </w:tcPr>
          <w:p w:rsidR="00F97471" w:rsidRPr="00056D3A" w:rsidRDefault="00CF0F9C">
            <w:pPr>
              <w:rPr>
                <w:sz w:val="20"/>
                <w:szCs w:val="20"/>
              </w:rPr>
            </w:pPr>
            <w:r w:rsidRPr="00056D3A">
              <w:rPr>
                <w:rFonts w:hint="eastAsia"/>
                <w:sz w:val="20"/>
                <w:szCs w:val="20"/>
              </w:rPr>
              <w:t>●医療・介護資源情報</w:t>
            </w:r>
            <w:r w:rsidR="002E3C76">
              <w:rPr>
                <w:rFonts w:hint="eastAsia"/>
                <w:sz w:val="20"/>
                <w:szCs w:val="20"/>
              </w:rPr>
              <w:t>更新</w:t>
            </w:r>
          </w:p>
          <w:p w:rsidR="00CF0F9C" w:rsidRPr="00056D3A" w:rsidRDefault="00CF0F9C">
            <w:pPr>
              <w:rPr>
                <w:sz w:val="20"/>
                <w:szCs w:val="20"/>
              </w:rPr>
            </w:pPr>
            <w:r w:rsidRPr="00056D3A">
              <w:rPr>
                <w:rFonts w:hint="eastAsia"/>
                <w:sz w:val="20"/>
                <w:szCs w:val="20"/>
              </w:rPr>
              <w:t>●ホームページ</w:t>
            </w:r>
            <w:r w:rsidR="00AE6774">
              <w:rPr>
                <w:rFonts w:hint="eastAsia"/>
                <w:sz w:val="20"/>
                <w:szCs w:val="20"/>
              </w:rPr>
              <w:t>運用と周知</w:t>
            </w:r>
          </w:p>
        </w:tc>
        <w:tc>
          <w:tcPr>
            <w:tcW w:w="6237" w:type="dxa"/>
            <w:tcBorders>
              <w:top w:val="single" w:sz="18" w:space="0" w:color="auto"/>
              <w:left w:val="single" w:sz="18" w:space="0" w:color="auto"/>
              <w:right w:val="single" w:sz="18" w:space="0" w:color="auto"/>
            </w:tcBorders>
          </w:tcPr>
          <w:p w:rsidR="00AC0F81" w:rsidRDefault="00745275" w:rsidP="00E02E29">
            <w:r>
              <w:rPr>
                <w:rFonts w:hint="eastAsia"/>
              </w:rPr>
              <w:t>○医療・介護資源情報収集</w:t>
            </w:r>
          </w:p>
          <w:p w:rsidR="002E34A2" w:rsidRPr="00477798" w:rsidRDefault="002E34A2" w:rsidP="00AC0F81">
            <w:pPr>
              <w:rPr>
                <w:color w:val="FF0000"/>
              </w:rPr>
            </w:pPr>
          </w:p>
        </w:tc>
      </w:tr>
      <w:tr w:rsidR="00F97471" w:rsidRPr="00CF0F9C" w:rsidTr="00477798">
        <w:tc>
          <w:tcPr>
            <w:tcW w:w="2943" w:type="dxa"/>
          </w:tcPr>
          <w:p w:rsidR="00F97471" w:rsidRPr="00056D3A" w:rsidRDefault="004775C0" w:rsidP="00056D3A">
            <w:pPr>
              <w:ind w:left="440" w:hangingChars="200" w:hanging="440"/>
            </w:pPr>
            <w:r w:rsidRPr="00056D3A">
              <w:rPr>
                <w:rFonts w:hint="eastAsia"/>
              </w:rPr>
              <w:t>(イ)在宅医療・介護連携の課題の抽出と対応策の検討</w:t>
            </w:r>
          </w:p>
        </w:tc>
        <w:tc>
          <w:tcPr>
            <w:tcW w:w="6946" w:type="dxa"/>
          </w:tcPr>
          <w:p w:rsidR="00F97471" w:rsidRPr="00056D3A" w:rsidRDefault="004775C0">
            <w:pPr>
              <w:rPr>
                <w:sz w:val="20"/>
                <w:szCs w:val="20"/>
              </w:rPr>
            </w:pPr>
            <w:r w:rsidRPr="00056D3A">
              <w:rPr>
                <w:rFonts w:hint="eastAsia"/>
                <w:sz w:val="20"/>
                <w:szCs w:val="20"/>
              </w:rPr>
              <w:t>①在宅医療・介護連携に関する協議会等への参画による、在宅医療・介護連携における課題の抽出</w:t>
            </w:r>
          </w:p>
          <w:p w:rsidR="004775C0" w:rsidRPr="00056D3A" w:rsidRDefault="004775C0">
            <w:pPr>
              <w:rPr>
                <w:sz w:val="20"/>
                <w:szCs w:val="20"/>
              </w:rPr>
            </w:pPr>
            <w:r w:rsidRPr="00056D3A">
              <w:rPr>
                <w:rFonts w:hint="eastAsia"/>
                <w:sz w:val="20"/>
                <w:szCs w:val="20"/>
              </w:rPr>
              <w:t>②市と連携・協力した医療・介護関係者へのアンケートの実施及び在宅医療・介護連携状況の分析・評価</w:t>
            </w:r>
            <w:r w:rsidR="002E3C76">
              <w:rPr>
                <w:rFonts w:hint="eastAsia"/>
                <w:sz w:val="20"/>
                <w:szCs w:val="20"/>
              </w:rPr>
              <w:t>（事業評価も含む）</w:t>
            </w:r>
          </w:p>
          <w:p w:rsidR="004775C0" w:rsidRPr="00056D3A" w:rsidRDefault="004775C0">
            <w:pPr>
              <w:rPr>
                <w:sz w:val="20"/>
                <w:szCs w:val="20"/>
              </w:rPr>
            </w:pPr>
            <w:r w:rsidRPr="00056D3A">
              <w:rPr>
                <w:rFonts w:hint="eastAsia"/>
                <w:sz w:val="20"/>
                <w:szCs w:val="20"/>
              </w:rPr>
              <w:t>③広域的な意見・情報交換や検討を行う場の設定と運営</w:t>
            </w:r>
          </w:p>
          <w:p w:rsidR="004775C0" w:rsidRPr="00056D3A" w:rsidRDefault="004775C0">
            <w:pPr>
              <w:rPr>
                <w:sz w:val="20"/>
                <w:szCs w:val="20"/>
              </w:rPr>
            </w:pPr>
            <w:r w:rsidRPr="00056D3A">
              <w:rPr>
                <w:rFonts w:hint="eastAsia"/>
                <w:sz w:val="20"/>
                <w:szCs w:val="20"/>
              </w:rPr>
              <w:t>④特に協議が必要な場合の、専門部会等の設置と運営</w:t>
            </w:r>
          </w:p>
        </w:tc>
        <w:tc>
          <w:tcPr>
            <w:tcW w:w="6095" w:type="dxa"/>
            <w:tcBorders>
              <w:right w:val="single" w:sz="18" w:space="0" w:color="auto"/>
            </w:tcBorders>
          </w:tcPr>
          <w:p w:rsidR="00F97471" w:rsidRPr="00056D3A" w:rsidRDefault="0030418A" w:rsidP="00056D3A">
            <w:pPr>
              <w:ind w:left="200" w:hangingChars="100" w:hanging="200"/>
              <w:rPr>
                <w:sz w:val="20"/>
                <w:szCs w:val="20"/>
              </w:rPr>
            </w:pPr>
            <w:r w:rsidRPr="00056D3A">
              <w:rPr>
                <w:rFonts w:hint="eastAsia"/>
                <w:sz w:val="20"/>
                <w:szCs w:val="20"/>
              </w:rPr>
              <w:t>●在宅医療・介護連携に関する協議会等への参画</w:t>
            </w:r>
          </w:p>
          <w:p w:rsidR="0030418A" w:rsidRPr="00056D3A" w:rsidRDefault="0030418A">
            <w:pPr>
              <w:rPr>
                <w:sz w:val="20"/>
                <w:szCs w:val="20"/>
              </w:rPr>
            </w:pPr>
            <w:r w:rsidRPr="00056D3A">
              <w:rPr>
                <w:rFonts w:hint="eastAsia"/>
                <w:sz w:val="20"/>
                <w:szCs w:val="20"/>
              </w:rPr>
              <w:t>●地域医療・</w:t>
            </w:r>
            <w:r w:rsidR="00997C23">
              <w:rPr>
                <w:rFonts w:hint="eastAsia"/>
                <w:sz w:val="20"/>
                <w:szCs w:val="20"/>
              </w:rPr>
              <w:t>介護</w:t>
            </w:r>
            <w:r w:rsidRPr="00056D3A">
              <w:rPr>
                <w:rFonts w:hint="eastAsia"/>
                <w:sz w:val="20"/>
                <w:szCs w:val="20"/>
              </w:rPr>
              <w:t>連携に関する実態調査</w:t>
            </w:r>
          </w:p>
          <w:p w:rsidR="0030418A" w:rsidRDefault="0030418A" w:rsidP="00056D3A">
            <w:pPr>
              <w:ind w:left="200" w:hangingChars="100" w:hanging="200"/>
              <w:rPr>
                <w:sz w:val="20"/>
                <w:szCs w:val="20"/>
              </w:rPr>
            </w:pPr>
            <w:r w:rsidRPr="00056D3A">
              <w:rPr>
                <w:rFonts w:hint="eastAsia"/>
                <w:sz w:val="20"/>
                <w:szCs w:val="20"/>
              </w:rPr>
              <w:t>●在宅医療・介護連携推進センターの協議体設置と会議開催</w:t>
            </w:r>
          </w:p>
          <w:p w:rsidR="002E3C76" w:rsidRDefault="002E3C76" w:rsidP="00056D3A">
            <w:pPr>
              <w:ind w:left="200" w:hangingChars="100" w:hanging="200"/>
              <w:rPr>
                <w:sz w:val="20"/>
                <w:szCs w:val="20"/>
              </w:rPr>
            </w:pPr>
            <w:r>
              <w:rPr>
                <w:rFonts w:hint="eastAsia"/>
                <w:sz w:val="20"/>
                <w:szCs w:val="20"/>
              </w:rPr>
              <w:t>●ロジックツリー</w:t>
            </w:r>
            <w:r w:rsidR="00AE6774">
              <w:rPr>
                <w:rFonts w:hint="eastAsia"/>
                <w:sz w:val="20"/>
                <w:szCs w:val="20"/>
              </w:rPr>
              <w:t>を用いて課題の抽出と対応策の検討</w:t>
            </w:r>
          </w:p>
          <w:p w:rsidR="008E30F0" w:rsidRPr="00056D3A" w:rsidRDefault="008E30F0" w:rsidP="00056D3A">
            <w:pPr>
              <w:ind w:left="200" w:hangingChars="100" w:hanging="200"/>
              <w:rPr>
                <w:sz w:val="20"/>
                <w:szCs w:val="20"/>
              </w:rPr>
            </w:pPr>
          </w:p>
        </w:tc>
        <w:tc>
          <w:tcPr>
            <w:tcW w:w="6237" w:type="dxa"/>
            <w:tcBorders>
              <w:left w:val="single" w:sz="18" w:space="0" w:color="auto"/>
              <w:right w:val="single" w:sz="18" w:space="0" w:color="auto"/>
            </w:tcBorders>
          </w:tcPr>
          <w:p w:rsidR="000E3893" w:rsidRDefault="000E3893" w:rsidP="00997C23">
            <w:pPr>
              <w:ind w:left="220" w:hangingChars="100" w:hanging="220"/>
            </w:pPr>
            <w:r>
              <w:rPr>
                <w:rFonts w:hint="eastAsia"/>
              </w:rPr>
              <w:t>○「介護予防・日常生活圏域ニーズ調査」の</w:t>
            </w:r>
            <w:r w:rsidR="00BE7C9D">
              <w:rPr>
                <w:rFonts w:hint="eastAsia"/>
              </w:rPr>
              <w:t>集計</w:t>
            </w:r>
          </w:p>
          <w:p w:rsidR="00BE7C9D" w:rsidRDefault="00BE7C9D" w:rsidP="00997C23">
            <w:pPr>
              <w:ind w:left="220" w:hangingChars="100" w:hanging="220"/>
            </w:pPr>
            <w:r>
              <w:rPr>
                <w:rFonts w:hint="eastAsia"/>
              </w:rPr>
              <w:t>〇第８期介護保険事業計画策定</w:t>
            </w:r>
          </w:p>
          <w:p w:rsidR="00BE7C9D" w:rsidRDefault="00BE7C9D" w:rsidP="00BE7C9D">
            <w:pPr>
              <w:ind w:left="220" w:hangingChars="100" w:hanging="220"/>
            </w:pPr>
            <w:r>
              <w:rPr>
                <w:rFonts w:hint="eastAsia"/>
              </w:rPr>
              <w:t>○地域包括支援センター運営協議会での報告と意見の取りまとめ</w:t>
            </w:r>
          </w:p>
          <w:p w:rsidR="00BE7C9D" w:rsidRDefault="00BE7C9D" w:rsidP="00BE7C9D">
            <w:pPr>
              <w:ind w:left="220" w:hangingChars="100" w:hanging="220"/>
            </w:pPr>
            <w:r>
              <w:rPr>
                <w:rFonts w:hint="eastAsia"/>
              </w:rPr>
              <w:t>〇</w:t>
            </w:r>
            <w:r w:rsidR="00BD09BB">
              <w:rPr>
                <w:rFonts w:hint="eastAsia"/>
              </w:rPr>
              <w:t>県主催「個別相談会」での課題・対応策の検討</w:t>
            </w:r>
          </w:p>
          <w:p w:rsidR="00BE7C9D" w:rsidRPr="00BE7C9D" w:rsidRDefault="00BE7C9D" w:rsidP="00997C23">
            <w:pPr>
              <w:ind w:left="220" w:hangingChars="100" w:hanging="220"/>
            </w:pPr>
          </w:p>
        </w:tc>
      </w:tr>
      <w:tr w:rsidR="00F97471" w:rsidRPr="00CF0F9C" w:rsidTr="00477798">
        <w:tc>
          <w:tcPr>
            <w:tcW w:w="2943" w:type="dxa"/>
          </w:tcPr>
          <w:p w:rsidR="00F97471" w:rsidRPr="00056D3A" w:rsidRDefault="004775C0" w:rsidP="00056D3A">
            <w:pPr>
              <w:ind w:left="440" w:hangingChars="200" w:hanging="440"/>
            </w:pPr>
            <w:r w:rsidRPr="00056D3A">
              <w:rPr>
                <w:rFonts w:hint="eastAsia"/>
              </w:rPr>
              <w:t>(ウ)切れ目のない在宅医療と在宅介護の提供体制の構築推進</w:t>
            </w:r>
          </w:p>
        </w:tc>
        <w:tc>
          <w:tcPr>
            <w:tcW w:w="6946" w:type="dxa"/>
          </w:tcPr>
          <w:p w:rsidR="00F97471" w:rsidRPr="00056D3A" w:rsidRDefault="004775C0">
            <w:pPr>
              <w:rPr>
                <w:sz w:val="20"/>
                <w:szCs w:val="20"/>
              </w:rPr>
            </w:pPr>
            <w:r w:rsidRPr="00056D3A">
              <w:rPr>
                <w:rFonts w:hint="eastAsia"/>
                <w:sz w:val="20"/>
                <w:szCs w:val="20"/>
              </w:rPr>
              <w:t>①実態把握から見えてきた課題をもとにした、在宅医療と介護が切れ目なく一体的に提供される体制の実現に向けた検討及び取組</w:t>
            </w:r>
            <w:r w:rsidR="00AA1A8F" w:rsidRPr="00056D3A">
              <w:rPr>
                <w:rFonts w:hint="eastAsia"/>
                <w:sz w:val="20"/>
                <w:szCs w:val="20"/>
              </w:rPr>
              <w:t>み</w:t>
            </w:r>
          </w:p>
        </w:tc>
        <w:tc>
          <w:tcPr>
            <w:tcW w:w="6095" w:type="dxa"/>
            <w:tcBorders>
              <w:right w:val="single" w:sz="18" w:space="0" w:color="auto"/>
            </w:tcBorders>
          </w:tcPr>
          <w:p w:rsidR="00F97471" w:rsidRPr="00056D3A" w:rsidRDefault="0030418A" w:rsidP="00056D3A">
            <w:pPr>
              <w:ind w:left="200" w:hangingChars="100" w:hanging="200"/>
              <w:rPr>
                <w:sz w:val="20"/>
                <w:szCs w:val="20"/>
              </w:rPr>
            </w:pPr>
            <w:r w:rsidRPr="00056D3A">
              <w:rPr>
                <w:rFonts w:hint="eastAsia"/>
                <w:sz w:val="20"/>
                <w:szCs w:val="20"/>
              </w:rPr>
              <w:t>●地域課題から在宅医療・介護連携の提供体制実現について検討</w:t>
            </w:r>
          </w:p>
          <w:p w:rsidR="0030418A" w:rsidRDefault="0030418A" w:rsidP="00056D3A">
            <w:pPr>
              <w:ind w:left="200" w:hangingChars="100" w:hanging="200"/>
              <w:rPr>
                <w:sz w:val="20"/>
                <w:szCs w:val="20"/>
              </w:rPr>
            </w:pPr>
            <w:r w:rsidRPr="00056D3A">
              <w:rPr>
                <w:rFonts w:hint="eastAsia"/>
                <w:sz w:val="20"/>
                <w:szCs w:val="20"/>
              </w:rPr>
              <w:t>●</w:t>
            </w:r>
            <w:r w:rsidR="002E3C76">
              <w:rPr>
                <w:rFonts w:hint="eastAsia"/>
                <w:sz w:val="20"/>
                <w:szCs w:val="20"/>
              </w:rPr>
              <w:t>二職種間の連携強化　つなぐ会</w:t>
            </w:r>
          </w:p>
          <w:p w:rsidR="00AE6774" w:rsidRPr="00056D3A" w:rsidRDefault="00AE6774" w:rsidP="00056D3A">
            <w:pPr>
              <w:ind w:left="200" w:hangingChars="100" w:hanging="200"/>
              <w:rPr>
                <w:sz w:val="20"/>
                <w:szCs w:val="20"/>
              </w:rPr>
            </w:pPr>
            <w:r>
              <w:rPr>
                <w:rFonts w:hint="eastAsia"/>
                <w:sz w:val="20"/>
                <w:szCs w:val="20"/>
              </w:rPr>
              <w:t>●新発田地域の病院機能説明会実施</w:t>
            </w:r>
          </w:p>
          <w:p w:rsidR="0030418A" w:rsidRPr="00056D3A" w:rsidRDefault="0030418A" w:rsidP="00056D3A">
            <w:pPr>
              <w:ind w:left="200" w:hangingChars="100" w:hanging="200"/>
              <w:rPr>
                <w:sz w:val="20"/>
                <w:szCs w:val="20"/>
              </w:rPr>
            </w:pPr>
            <w:r w:rsidRPr="00056D3A">
              <w:rPr>
                <w:rFonts w:hint="eastAsia"/>
                <w:sz w:val="20"/>
                <w:szCs w:val="20"/>
              </w:rPr>
              <w:t>●看看連携</w:t>
            </w:r>
            <w:r w:rsidR="00AE6774">
              <w:rPr>
                <w:rFonts w:hint="eastAsia"/>
                <w:sz w:val="20"/>
                <w:szCs w:val="20"/>
              </w:rPr>
              <w:t>ワークショップ</w:t>
            </w:r>
            <w:r w:rsidRPr="00056D3A">
              <w:rPr>
                <w:rFonts w:hint="eastAsia"/>
                <w:sz w:val="20"/>
                <w:szCs w:val="20"/>
              </w:rPr>
              <w:t>（病院病棟・外来と地域の看護連携）</w:t>
            </w:r>
          </w:p>
          <w:p w:rsidR="0030418A" w:rsidRPr="00AE6774" w:rsidRDefault="0030418A" w:rsidP="00056D3A">
            <w:pPr>
              <w:rPr>
                <w:sz w:val="18"/>
                <w:szCs w:val="18"/>
              </w:rPr>
            </w:pPr>
            <w:r w:rsidRPr="00056D3A">
              <w:rPr>
                <w:rFonts w:hint="eastAsia"/>
                <w:sz w:val="20"/>
                <w:szCs w:val="20"/>
              </w:rPr>
              <w:t>●</w:t>
            </w:r>
            <w:r w:rsidR="00AE6774">
              <w:rPr>
                <w:rFonts w:hint="eastAsia"/>
                <w:sz w:val="18"/>
                <w:szCs w:val="18"/>
              </w:rPr>
              <w:t>患者の意思表明支援のための医療・介護連携対話記録　あなたの思いを支える決まり事シートと看取りのパンフレットの運用と見直し・振り返り</w:t>
            </w:r>
          </w:p>
        </w:tc>
        <w:tc>
          <w:tcPr>
            <w:tcW w:w="6237" w:type="dxa"/>
            <w:tcBorders>
              <w:left w:val="single" w:sz="18" w:space="0" w:color="auto"/>
              <w:right w:val="single" w:sz="18" w:space="0" w:color="auto"/>
            </w:tcBorders>
          </w:tcPr>
          <w:p w:rsidR="00851E87" w:rsidRPr="000E3893" w:rsidRDefault="00851E87" w:rsidP="00BE7C9D">
            <w:pPr>
              <w:ind w:left="220" w:hangingChars="100" w:hanging="220"/>
            </w:pPr>
          </w:p>
        </w:tc>
      </w:tr>
      <w:tr w:rsidR="00F97471" w:rsidRPr="00CF0F9C" w:rsidTr="00477798">
        <w:tc>
          <w:tcPr>
            <w:tcW w:w="2943" w:type="dxa"/>
          </w:tcPr>
          <w:p w:rsidR="00F97471" w:rsidRPr="00056D3A" w:rsidRDefault="00AA1A8F" w:rsidP="00056D3A">
            <w:pPr>
              <w:ind w:left="440" w:hangingChars="200" w:hanging="440"/>
            </w:pPr>
            <w:r w:rsidRPr="00056D3A">
              <w:rPr>
                <w:rFonts w:hint="eastAsia"/>
              </w:rPr>
              <w:t>(エ)医療・介護関係者の情報共有の支援</w:t>
            </w:r>
          </w:p>
        </w:tc>
        <w:tc>
          <w:tcPr>
            <w:tcW w:w="6946" w:type="dxa"/>
          </w:tcPr>
          <w:p w:rsidR="00AA1A8F" w:rsidRPr="00056D3A" w:rsidRDefault="00AA1A8F">
            <w:pPr>
              <w:rPr>
                <w:sz w:val="20"/>
                <w:szCs w:val="20"/>
              </w:rPr>
            </w:pPr>
            <w:r w:rsidRPr="00056D3A">
              <w:rPr>
                <w:rFonts w:hint="eastAsia"/>
                <w:sz w:val="20"/>
                <w:szCs w:val="20"/>
              </w:rPr>
              <w:t>①かえつ医療・介護ネットワークシステム（ときネット）の活用促進のための研修会等の開催</w:t>
            </w:r>
          </w:p>
          <w:p w:rsidR="0087533A" w:rsidRPr="00056D3A" w:rsidRDefault="00AA1A8F">
            <w:pPr>
              <w:rPr>
                <w:sz w:val="20"/>
                <w:szCs w:val="20"/>
              </w:rPr>
            </w:pPr>
            <w:r w:rsidRPr="00056D3A">
              <w:rPr>
                <w:rFonts w:hint="eastAsia"/>
                <w:sz w:val="20"/>
                <w:szCs w:val="20"/>
              </w:rPr>
              <w:t>②かえつ医療・介護ネットワークシステム（ときネット）以外の情報共有ツールの必要性の検討及び必要に応じた新たな情報共有ツール作成</w:t>
            </w:r>
          </w:p>
        </w:tc>
        <w:tc>
          <w:tcPr>
            <w:tcW w:w="6095" w:type="dxa"/>
            <w:tcBorders>
              <w:right w:val="single" w:sz="18" w:space="0" w:color="auto"/>
            </w:tcBorders>
          </w:tcPr>
          <w:p w:rsidR="00F97471" w:rsidRPr="00056D3A" w:rsidRDefault="0030418A" w:rsidP="00056D3A">
            <w:pPr>
              <w:ind w:left="200" w:hangingChars="100" w:hanging="200"/>
              <w:rPr>
                <w:sz w:val="20"/>
                <w:szCs w:val="20"/>
              </w:rPr>
            </w:pPr>
            <w:r w:rsidRPr="00056D3A">
              <w:rPr>
                <w:rFonts w:hint="eastAsia"/>
                <w:sz w:val="20"/>
                <w:szCs w:val="20"/>
              </w:rPr>
              <w:t>●</w:t>
            </w:r>
            <w:r w:rsidRPr="00AE6774">
              <w:rPr>
                <w:rFonts w:hint="eastAsia"/>
                <w:sz w:val="18"/>
                <w:szCs w:val="18"/>
              </w:rPr>
              <w:t>かえつ医療・介護ネットワークシステム活用促進</w:t>
            </w:r>
            <w:r w:rsidR="00AE6774">
              <w:rPr>
                <w:rFonts w:hint="eastAsia"/>
                <w:sz w:val="18"/>
                <w:szCs w:val="18"/>
              </w:rPr>
              <w:t xml:space="preserve">　ときネット研修会</w:t>
            </w:r>
          </w:p>
          <w:p w:rsidR="00AE6774" w:rsidRDefault="0030418A" w:rsidP="00AE6774">
            <w:pPr>
              <w:rPr>
                <w:sz w:val="20"/>
                <w:szCs w:val="20"/>
              </w:rPr>
            </w:pPr>
            <w:r w:rsidRPr="00056D3A">
              <w:rPr>
                <w:rFonts w:hint="eastAsia"/>
                <w:sz w:val="20"/>
                <w:szCs w:val="20"/>
              </w:rPr>
              <w:t>●</w:t>
            </w:r>
            <w:r w:rsidR="00AE6774">
              <w:rPr>
                <w:rFonts w:hint="eastAsia"/>
                <w:sz w:val="18"/>
                <w:szCs w:val="18"/>
              </w:rPr>
              <w:t>患者の意思表明支援のための医療・介護連携対話記録　あなたの思いを支える決まり事シートと看取りのパンフレットの運用と見直し・振り返り</w:t>
            </w:r>
          </w:p>
          <w:p w:rsidR="002E3C76" w:rsidRPr="00056D3A" w:rsidRDefault="002E3C76" w:rsidP="00AE6774">
            <w:pPr>
              <w:ind w:left="200" w:hangingChars="100" w:hanging="200"/>
              <w:rPr>
                <w:sz w:val="20"/>
                <w:szCs w:val="20"/>
              </w:rPr>
            </w:pPr>
            <w:r>
              <w:rPr>
                <w:rFonts w:hint="eastAsia"/>
                <w:sz w:val="20"/>
                <w:szCs w:val="20"/>
              </w:rPr>
              <w:t>●</w:t>
            </w:r>
            <w:r w:rsidR="00AE6774">
              <w:rPr>
                <w:rFonts w:hint="eastAsia"/>
                <w:sz w:val="20"/>
                <w:szCs w:val="20"/>
              </w:rPr>
              <w:t>「在宅あるあるレクチャー」の講義を通じて、</w:t>
            </w:r>
            <w:r w:rsidRPr="00AE6774">
              <w:rPr>
                <w:rFonts w:hint="eastAsia"/>
                <w:sz w:val="18"/>
                <w:szCs w:val="18"/>
              </w:rPr>
              <w:t>医師と医療・介護</w:t>
            </w:r>
            <w:r w:rsidR="00AE6774">
              <w:rPr>
                <w:rFonts w:hint="eastAsia"/>
                <w:sz w:val="18"/>
                <w:szCs w:val="18"/>
              </w:rPr>
              <w:t>関係者</w:t>
            </w:r>
            <w:r w:rsidRPr="00AE6774">
              <w:rPr>
                <w:rFonts w:hint="eastAsia"/>
                <w:sz w:val="18"/>
                <w:szCs w:val="18"/>
              </w:rPr>
              <w:t>の顔の見える場の設定</w:t>
            </w:r>
          </w:p>
        </w:tc>
        <w:tc>
          <w:tcPr>
            <w:tcW w:w="6237" w:type="dxa"/>
            <w:tcBorders>
              <w:left w:val="single" w:sz="18" w:space="0" w:color="auto"/>
              <w:right w:val="single" w:sz="18" w:space="0" w:color="auto"/>
            </w:tcBorders>
          </w:tcPr>
          <w:p w:rsidR="002C7BDC" w:rsidRPr="007577F3" w:rsidRDefault="002C7BDC" w:rsidP="00851E87">
            <w:pPr>
              <w:rPr>
                <w:color w:val="FF0000"/>
              </w:rPr>
            </w:pPr>
          </w:p>
        </w:tc>
      </w:tr>
      <w:tr w:rsidR="00F97471" w:rsidRPr="00CF0F9C" w:rsidTr="00477798">
        <w:tc>
          <w:tcPr>
            <w:tcW w:w="2943" w:type="dxa"/>
          </w:tcPr>
          <w:p w:rsidR="00F97471" w:rsidRPr="00056D3A" w:rsidRDefault="00AA1A8F" w:rsidP="00056D3A">
            <w:pPr>
              <w:ind w:left="440" w:hangingChars="200" w:hanging="440"/>
            </w:pPr>
            <w:r w:rsidRPr="00056D3A">
              <w:rPr>
                <w:rFonts w:hint="eastAsia"/>
              </w:rPr>
              <w:t>(オ)在宅医療・介護連携に関する相談支援</w:t>
            </w:r>
          </w:p>
        </w:tc>
        <w:tc>
          <w:tcPr>
            <w:tcW w:w="6946" w:type="dxa"/>
          </w:tcPr>
          <w:p w:rsidR="00F97471" w:rsidRPr="00056D3A" w:rsidRDefault="00AA1A8F">
            <w:pPr>
              <w:rPr>
                <w:sz w:val="20"/>
                <w:szCs w:val="20"/>
              </w:rPr>
            </w:pPr>
            <w:r w:rsidRPr="00056D3A">
              <w:rPr>
                <w:rFonts w:hint="eastAsia"/>
                <w:sz w:val="20"/>
                <w:szCs w:val="20"/>
              </w:rPr>
              <w:t>①地域の在宅医療・介護の連携を支援する相談窓口の設定と運営</w:t>
            </w:r>
          </w:p>
          <w:p w:rsidR="00AA1A8F" w:rsidRPr="00056D3A" w:rsidRDefault="00AA1A8F">
            <w:pPr>
              <w:rPr>
                <w:sz w:val="20"/>
                <w:szCs w:val="20"/>
              </w:rPr>
            </w:pPr>
            <w:r w:rsidRPr="00056D3A">
              <w:rPr>
                <w:rFonts w:hint="eastAsia"/>
                <w:sz w:val="20"/>
                <w:szCs w:val="20"/>
              </w:rPr>
              <w:t>②相談窓口の積極的な周知</w:t>
            </w:r>
          </w:p>
          <w:p w:rsidR="00AA1A8F" w:rsidRPr="00056D3A" w:rsidRDefault="00AA1A8F">
            <w:pPr>
              <w:rPr>
                <w:sz w:val="20"/>
                <w:szCs w:val="20"/>
              </w:rPr>
            </w:pPr>
            <w:r w:rsidRPr="00056D3A">
              <w:rPr>
                <w:rFonts w:hint="eastAsia"/>
                <w:sz w:val="20"/>
                <w:szCs w:val="20"/>
              </w:rPr>
              <w:t>③病院等退院時の、地域の医療関係者と介護関係者の連携の調整</w:t>
            </w:r>
          </w:p>
          <w:p w:rsidR="00AA1A8F" w:rsidRPr="00056D3A" w:rsidRDefault="00AA1A8F" w:rsidP="00AA1A8F">
            <w:pPr>
              <w:rPr>
                <w:sz w:val="20"/>
                <w:szCs w:val="20"/>
              </w:rPr>
            </w:pPr>
            <w:r w:rsidRPr="00056D3A">
              <w:rPr>
                <w:rFonts w:hint="eastAsia"/>
                <w:sz w:val="20"/>
                <w:szCs w:val="20"/>
              </w:rPr>
              <w:t>④要請に応じて、地域包括支援センターが実施する地域ケア会議や事例検討会、介護支援専門員が開催するサービス担当者会議等への出席</w:t>
            </w:r>
          </w:p>
        </w:tc>
        <w:tc>
          <w:tcPr>
            <w:tcW w:w="6095" w:type="dxa"/>
            <w:tcBorders>
              <w:right w:val="single" w:sz="18" w:space="0" w:color="auto"/>
            </w:tcBorders>
          </w:tcPr>
          <w:p w:rsidR="00F97471" w:rsidRPr="00056D3A" w:rsidRDefault="0030418A" w:rsidP="00056D3A">
            <w:pPr>
              <w:ind w:left="200" w:hangingChars="100" w:hanging="200"/>
              <w:rPr>
                <w:sz w:val="20"/>
                <w:szCs w:val="20"/>
              </w:rPr>
            </w:pPr>
            <w:r w:rsidRPr="00056D3A">
              <w:rPr>
                <w:rFonts w:hint="eastAsia"/>
                <w:sz w:val="20"/>
                <w:szCs w:val="20"/>
              </w:rPr>
              <w:t>●在宅医療・介護の連携を支援する相談窓口の設置・運営</w:t>
            </w:r>
          </w:p>
          <w:p w:rsidR="0042681B" w:rsidRPr="00056D3A" w:rsidRDefault="0042681B" w:rsidP="00056D3A">
            <w:pPr>
              <w:ind w:left="200" w:hangingChars="100" w:hanging="200"/>
              <w:rPr>
                <w:sz w:val="20"/>
                <w:szCs w:val="20"/>
              </w:rPr>
            </w:pPr>
            <w:r w:rsidRPr="00056D3A">
              <w:rPr>
                <w:rFonts w:hint="eastAsia"/>
                <w:sz w:val="20"/>
                <w:szCs w:val="20"/>
              </w:rPr>
              <w:t>●在宅医療・介護の連携を支援する相談窓口の周知</w:t>
            </w:r>
          </w:p>
          <w:p w:rsidR="0042681B" w:rsidRDefault="0042681B" w:rsidP="00056D3A">
            <w:pPr>
              <w:ind w:left="200" w:hangingChars="100" w:hanging="200"/>
              <w:rPr>
                <w:sz w:val="20"/>
                <w:szCs w:val="20"/>
              </w:rPr>
            </w:pPr>
            <w:r w:rsidRPr="00056D3A">
              <w:rPr>
                <w:rFonts w:hint="eastAsia"/>
                <w:sz w:val="20"/>
                <w:szCs w:val="20"/>
              </w:rPr>
              <w:t>●</w:t>
            </w:r>
            <w:r w:rsidR="00AE6774">
              <w:rPr>
                <w:rFonts w:hint="eastAsia"/>
                <w:sz w:val="20"/>
                <w:szCs w:val="20"/>
              </w:rPr>
              <w:t>新発田地域の病院機能説明会を実施</w:t>
            </w:r>
          </w:p>
          <w:p w:rsidR="00AE6774" w:rsidRPr="00056D3A" w:rsidRDefault="00AE6774" w:rsidP="00056D3A">
            <w:pPr>
              <w:ind w:left="200" w:hangingChars="100" w:hanging="200"/>
              <w:rPr>
                <w:sz w:val="20"/>
                <w:szCs w:val="20"/>
              </w:rPr>
            </w:pPr>
            <w:r>
              <w:rPr>
                <w:rFonts w:hint="eastAsia"/>
                <w:sz w:val="20"/>
                <w:szCs w:val="20"/>
              </w:rPr>
              <w:t>●在宅医療・介護連携に関する協議会等への参画</w:t>
            </w:r>
          </w:p>
        </w:tc>
        <w:tc>
          <w:tcPr>
            <w:tcW w:w="6237" w:type="dxa"/>
            <w:tcBorders>
              <w:left w:val="single" w:sz="18" w:space="0" w:color="auto"/>
              <w:right w:val="single" w:sz="18" w:space="0" w:color="auto"/>
            </w:tcBorders>
          </w:tcPr>
          <w:p w:rsidR="00E02E29" w:rsidRPr="00E02E29" w:rsidRDefault="00E02E29" w:rsidP="00E02E29">
            <w:pPr>
              <w:rPr>
                <w:color w:val="FF0000"/>
              </w:rPr>
            </w:pPr>
          </w:p>
        </w:tc>
      </w:tr>
      <w:tr w:rsidR="00F97471" w:rsidRPr="00CF0F9C" w:rsidTr="00477798">
        <w:tc>
          <w:tcPr>
            <w:tcW w:w="2943" w:type="dxa"/>
          </w:tcPr>
          <w:p w:rsidR="00F97471" w:rsidRPr="00056D3A" w:rsidRDefault="00AA1A8F">
            <w:r w:rsidRPr="00056D3A">
              <w:rPr>
                <w:rFonts w:hint="eastAsia"/>
              </w:rPr>
              <w:t>(カ)医療・介護関係者の研修</w:t>
            </w:r>
          </w:p>
        </w:tc>
        <w:tc>
          <w:tcPr>
            <w:tcW w:w="6946" w:type="dxa"/>
          </w:tcPr>
          <w:p w:rsidR="00F97471" w:rsidRPr="00056D3A" w:rsidRDefault="00AA1A8F">
            <w:pPr>
              <w:rPr>
                <w:sz w:val="20"/>
                <w:szCs w:val="20"/>
              </w:rPr>
            </w:pPr>
            <w:r w:rsidRPr="00056D3A">
              <w:rPr>
                <w:rFonts w:hint="eastAsia"/>
                <w:sz w:val="20"/>
                <w:szCs w:val="20"/>
              </w:rPr>
              <w:t>①医療・介護等に携わる多職種が、互いの業務や機能を理解し、連携を促進するための研修の開催</w:t>
            </w:r>
          </w:p>
          <w:p w:rsidR="00AA1A8F" w:rsidRPr="00056D3A" w:rsidRDefault="00AA1A8F">
            <w:pPr>
              <w:rPr>
                <w:sz w:val="20"/>
                <w:szCs w:val="20"/>
              </w:rPr>
            </w:pPr>
            <w:r w:rsidRPr="00056D3A">
              <w:rPr>
                <w:rFonts w:hint="eastAsia"/>
                <w:sz w:val="20"/>
                <w:szCs w:val="20"/>
              </w:rPr>
              <w:t>②医療依存度の高い在宅療養のケースなど、医療・介護</w:t>
            </w:r>
            <w:r w:rsidR="0030418A" w:rsidRPr="00056D3A">
              <w:rPr>
                <w:rFonts w:hint="eastAsia"/>
                <w:sz w:val="20"/>
                <w:szCs w:val="20"/>
              </w:rPr>
              <w:t>の連携に関する事例検討会の開催</w:t>
            </w:r>
          </w:p>
        </w:tc>
        <w:tc>
          <w:tcPr>
            <w:tcW w:w="6095" w:type="dxa"/>
            <w:tcBorders>
              <w:right w:val="single" w:sz="18" w:space="0" w:color="auto"/>
            </w:tcBorders>
          </w:tcPr>
          <w:p w:rsidR="0042681B" w:rsidRDefault="0042681B" w:rsidP="00B141E3">
            <w:pPr>
              <w:ind w:left="200" w:hangingChars="100" w:hanging="200"/>
              <w:rPr>
                <w:sz w:val="20"/>
                <w:szCs w:val="20"/>
              </w:rPr>
            </w:pPr>
            <w:r w:rsidRPr="00056D3A">
              <w:rPr>
                <w:rFonts w:hint="eastAsia"/>
                <w:sz w:val="20"/>
                <w:szCs w:val="20"/>
              </w:rPr>
              <w:t>●多職種業務の役割</w:t>
            </w:r>
            <w:r w:rsidR="00B141E3">
              <w:rPr>
                <w:rFonts w:hint="eastAsia"/>
                <w:sz w:val="20"/>
                <w:szCs w:val="20"/>
              </w:rPr>
              <w:t>及び連携について相互理解のための研修会</w:t>
            </w:r>
          </w:p>
          <w:p w:rsidR="00AE6774" w:rsidRPr="00AE6774" w:rsidRDefault="00AE6774" w:rsidP="00B141E3">
            <w:pPr>
              <w:ind w:left="200" w:hangingChars="100" w:hanging="200"/>
              <w:rPr>
                <w:sz w:val="20"/>
                <w:szCs w:val="20"/>
              </w:rPr>
            </w:pPr>
            <w:r>
              <w:rPr>
                <w:rFonts w:hint="eastAsia"/>
                <w:sz w:val="20"/>
                <w:szCs w:val="20"/>
              </w:rPr>
              <w:t>●新発田地域の病院機能説明会を実施</w:t>
            </w:r>
          </w:p>
          <w:p w:rsidR="00B141E3" w:rsidRPr="00407257" w:rsidRDefault="00B141E3" w:rsidP="00B141E3">
            <w:pPr>
              <w:ind w:left="200" w:hangingChars="100" w:hanging="200"/>
              <w:rPr>
                <w:sz w:val="18"/>
                <w:szCs w:val="18"/>
              </w:rPr>
            </w:pPr>
            <w:r>
              <w:rPr>
                <w:rFonts w:hint="eastAsia"/>
                <w:sz w:val="20"/>
                <w:szCs w:val="20"/>
              </w:rPr>
              <w:t>●</w:t>
            </w:r>
            <w:r w:rsidR="00AE6774" w:rsidRPr="00407257">
              <w:rPr>
                <w:rFonts w:hint="eastAsia"/>
                <w:sz w:val="18"/>
                <w:szCs w:val="18"/>
              </w:rPr>
              <w:t>「在宅あるあるレクチャー」の講義を通じて、医師と医療・介護関係者の顔の見える場の設定</w:t>
            </w:r>
          </w:p>
          <w:p w:rsidR="00B141E3" w:rsidRDefault="00B141E3" w:rsidP="00B141E3">
            <w:pPr>
              <w:ind w:left="200" w:hangingChars="100" w:hanging="200"/>
              <w:rPr>
                <w:sz w:val="20"/>
                <w:szCs w:val="20"/>
              </w:rPr>
            </w:pPr>
            <w:r>
              <w:rPr>
                <w:rFonts w:hint="eastAsia"/>
                <w:sz w:val="20"/>
                <w:szCs w:val="20"/>
              </w:rPr>
              <w:t>●</w:t>
            </w:r>
            <w:r w:rsidR="00407257">
              <w:rPr>
                <w:rFonts w:hint="eastAsia"/>
                <w:sz w:val="20"/>
                <w:szCs w:val="20"/>
              </w:rPr>
              <w:t>新発田病院地域学習会</w:t>
            </w:r>
          </w:p>
          <w:p w:rsidR="00407257" w:rsidRPr="00B141E3" w:rsidRDefault="00407257" w:rsidP="00407257">
            <w:pPr>
              <w:rPr>
                <w:sz w:val="20"/>
                <w:szCs w:val="20"/>
              </w:rPr>
            </w:pPr>
            <w:r>
              <w:rPr>
                <w:rFonts w:hint="eastAsia"/>
                <w:sz w:val="20"/>
                <w:szCs w:val="20"/>
              </w:rPr>
              <w:t>●看取りとACP研修会</w:t>
            </w:r>
          </w:p>
          <w:p w:rsidR="0042681B" w:rsidRPr="00056D3A" w:rsidRDefault="0042681B">
            <w:pPr>
              <w:rPr>
                <w:sz w:val="20"/>
                <w:szCs w:val="20"/>
              </w:rPr>
            </w:pPr>
            <w:r w:rsidRPr="00056D3A">
              <w:rPr>
                <w:rFonts w:hint="eastAsia"/>
                <w:sz w:val="20"/>
                <w:szCs w:val="20"/>
              </w:rPr>
              <w:t>●エンド・オブ・ライフケアの研修会</w:t>
            </w:r>
          </w:p>
        </w:tc>
        <w:tc>
          <w:tcPr>
            <w:tcW w:w="6237" w:type="dxa"/>
            <w:tcBorders>
              <w:left w:val="single" w:sz="18" w:space="0" w:color="auto"/>
              <w:right w:val="single" w:sz="18" w:space="0" w:color="auto"/>
            </w:tcBorders>
          </w:tcPr>
          <w:p w:rsidR="00AC0F81" w:rsidRPr="00056D3A" w:rsidRDefault="00AC0F81" w:rsidP="00BE7C9D"/>
        </w:tc>
      </w:tr>
      <w:tr w:rsidR="00F97471" w:rsidRPr="00CF0F9C" w:rsidTr="00477798">
        <w:tc>
          <w:tcPr>
            <w:tcW w:w="2943" w:type="dxa"/>
          </w:tcPr>
          <w:p w:rsidR="00F97471" w:rsidRPr="00056D3A" w:rsidRDefault="0030418A">
            <w:r w:rsidRPr="00056D3A">
              <w:rPr>
                <w:rFonts w:hint="eastAsia"/>
              </w:rPr>
              <w:t>(キ)地域住民への普及啓発</w:t>
            </w:r>
          </w:p>
        </w:tc>
        <w:tc>
          <w:tcPr>
            <w:tcW w:w="6946" w:type="dxa"/>
          </w:tcPr>
          <w:p w:rsidR="0030418A" w:rsidRPr="00056D3A" w:rsidRDefault="0030418A">
            <w:pPr>
              <w:rPr>
                <w:sz w:val="20"/>
                <w:szCs w:val="20"/>
              </w:rPr>
            </w:pPr>
            <w:r w:rsidRPr="00056D3A">
              <w:rPr>
                <w:rFonts w:hint="eastAsia"/>
                <w:sz w:val="20"/>
                <w:szCs w:val="20"/>
              </w:rPr>
              <w:t>①在宅医療・介護に関する理解を深めるための住民向け講演会や小規模の出前講座等の開催</w:t>
            </w:r>
          </w:p>
          <w:p w:rsidR="0030418A" w:rsidRPr="00056D3A" w:rsidRDefault="0030418A">
            <w:pPr>
              <w:rPr>
                <w:sz w:val="20"/>
                <w:szCs w:val="20"/>
              </w:rPr>
            </w:pPr>
            <w:r w:rsidRPr="00056D3A">
              <w:rPr>
                <w:rFonts w:hint="eastAsia"/>
                <w:sz w:val="20"/>
                <w:szCs w:val="20"/>
              </w:rPr>
              <w:t>②地域住民向けパンフレットの作成及び配布</w:t>
            </w:r>
          </w:p>
        </w:tc>
        <w:tc>
          <w:tcPr>
            <w:tcW w:w="6095" w:type="dxa"/>
            <w:tcBorders>
              <w:right w:val="single" w:sz="18" w:space="0" w:color="auto"/>
            </w:tcBorders>
          </w:tcPr>
          <w:p w:rsidR="00F97471" w:rsidRPr="00056D3A" w:rsidRDefault="0042681B">
            <w:pPr>
              <w:rPr>
                <w:sz w:val="20"/>
                <w:szCs w:val="20"/>
              </w:rPr>
            </w:pPr>
            <w:r w:rsidRPr="00056D3A">
              <w:rPr>
                <w:rFonts w:hint="eastAsia"/>
                <w:sz w:val="20"/>
                <w:szCs w:val="20"/>
              </w:rPr>
              <w:t>●在宅医療の研修会</w:t>
            </w:r>
          </w:p>
          <w:p w:rsidR="00407257" w:rsidRDefault="0042681B" w:rsidP="00056D3A">
            <w:pPr>
              <w:ind w:left="200" w:hangingChars="100" w:hanging="200"/>
              <w:rPr>
                <w:sz w:val="20"/>
                <w:szCs w:val="20"/>
              </w:rPr>
            </w:pPr>
            <w:r w:rsidRPr="00056D3A">
              <w:rPr>
                <w:rFonts w:hint="eastAsia"/>
                <w:sz w:val="20"/>
                <w:szCs w:val="20"/>
              </w:rPr>
              <w:t>●</w:t>
            </w:r>
            <w:r w:rsidR="00407257">
              <w:rPr>
                <w:rFonts w:hint="eastAsia"/>
                <w:sz w:val="20"/>
                <w:szCs w:val="20"/>
              </w:rPr>
              <w:t>令和元年度出前講座事後アンケートの実施と小冊子の配布</w:t>
            </w:r>
          </w:p>
          <w:p w:rsidR="0042681B" w:rsidRPr="00056D3A" w:rsidRDefault="0042681B" w:rsidP="00407257">
            <w:pPr>
              <w:rPr>
                <w:sz w:val="20"/>
                <w:szCs w:val="20"/>
              </w:rPr>
            </w:pPr>
            <w:r w:rsidRPr="00056D3A">
              <w:rPr>
                <w:rFonts w:hint="eastAsia"/>
                <w:sz w:val="20"/>
                <w:szCs w:val="20"/>
              </w:rPr>
              <w:t>●</w:t>
            </w:r>
            <w:r w:rsidR="00407257">
              <w:rPr>
                <w:rFonts w:hint="eastAsia"/>
                <w:sz w:val="18"/>
                <w:szCs w:val="18"/>
              </w:rPr>
              <w:t>患者の意思表明支援のための医療・介護連携対話記録　あなたの思いを支える決まり事シートと看取りのパンフレットの運用と見直し・振り返り</w:t>
            </w:r>
          </w:p>
          <w:p w:rsidR="0042681B" w:rsidRPr="00056D3A" w:rsidRDefault="0042681B" w:rsidP="00056D3A">
            <w:pPr>
              <w:ind w:left="200" w:hangingChars="100" w:hanging="200"/>
              <w:rPr>
                <w:sz w:val="20"/>
                <w:szCs w:val="20"/>
              </w:rPr>
            </w:pPr>
            <w:r w:rsidRPr="00056D3A">
              <w:rPr>
                <w:rFonts w:hint="eastAsia"/>
                <w:sz w:val="20"/>
                <w:szCs w:val="20"/>
              </w:rPr>
              <w:t>●在宅医療・介護を守り・育てる住民の育成</w:t>
            </w:r>
          </w:p>
        </w:tc>
        <w:tc>
          <w:tcPr>
            <w:tcW w:w="6237" w:type="dxa"/>
            <w:tcBorders>
              <w:left w:val="single" w:sz="18" w:space="0" w:color="auto"/>
              <w:right w:val="single" w:sz="18" w:space="0" w:color="auto"/>
            </w:tcBorders>
          </w:tcPr>
          <w:p w:rsidR="006A2E3F" w:rsidRPr="00056D3A" w:rsidRDefault="006A2E3F" w:rsidP="006A2E3F">
            <w:pPr>
              <w:ind w:left="220" w:hangingChars="100" w:hanging="220"/>
            </w:pPr>
          </w:p>
        </w:tc>
      </w:tr>
      <w:tr w:rsidR="006528F8" w:rsidRPr="00CF0F9C" w:rsidTr="00477798">
        <w:tc>
          <w:tcPr>
            <w:tcW w:w="2943" w:type="dxa"/>
          </w:tcPr>
          <w:p w:rsidR="006528F8" w:rsidRPr="00056D3A" w:rsidRDefault="0053203C" w:rsidP="00056D3A">
            <w:pPr>
              <w:ind w:left="440" w:hangingChars="200" w:hanging="440"/>
            </w:pPr>
            <w:r w:rsidRPr="00056D3A">
              <w:rPr>
                <w:rFonts w:hint="eastAsia"/>
                <w:noProof/>
              </w:rPr>
              <mc:AlternateContent>
                <mc:Choice Requires="wps">
                  <w:drawing>
                    <wp:anchor distT="0" distB="0" distL="114300" distR="114300" simplePos="0" relativeHeight="251659264" behindDoc="0" locked="0" layoutInCell="1" allowOverlap="1" wp14:anchorId="679E41C3" wp14:editId="3D4DBEBD">
                      <wp:simplePos x="0" y="0"/>
                      <wp:positionH relativeFrom="column">
                        <wp:posOffset>2059940</wp:posOffset>
                      </wp:positionH>
                      <wp:positionV relativeFrom="paragraph">
                        <wp:posOffset>21590</wp:posOffset>
                      </wp:positionV>
                      <wp:extent cx="4133850" cy="4095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133850" cy="409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B6C029"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2pt,1.7pt" to="487.7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" strokecolor="black [3213]"/>
                  </w:pict>
                </mc:Fallback>
              </mc:AlternateContent>
            </w:r>
            <w:r w:rsidR="006528F8" w:rsidRPr="00056D3A">
              <w:rPr>
                <w:rFonts w:hint="eastAsia"/>
              </w:rPr>
              <w:t>(ク)在宅医療・介護連携に関する関係市町の連携</w:t>
            </w:r>
          </w:p>
        </w:tc>
        <w:tc>
          <w:tcPr>
            <w:tcW w:w="6946" w:type="dxa"/>
          </w:tcPr>
          <w:p w:rsidR="006528F8" w:rsidRDefault="006528F8">
            <w:pPr>
              <w:rPr>
                <w:sz w:val="18"/>
                <w:szCs w:val="18"/>
              </w:rPr>
            </w:pPr>
          </w:p>
        </w:tc>
        <w:tc>
          <w:tcPr>
            <w:tcW w:w="6095" w:type="dxa"/>
            <w:tcBorders>
              <w:right w:val="single" w:sz="18" w:space="0" w:color="auto"/>
            </w:tcBorders>
          </w:tcPr>
          <w:p w:rsidR="006528F8" w:rsidRDefault="006528F8">
            <w:pPr>
              <w:rPr>
                <w:sz w:val="18"/>
                <w:szCs w:val="18"/>
              </w:rPr>
            </w:pPr>
          </w:p>
        </w:tc>
        <w:tc>
          <w:tcPr>
            <w:tcW w:w="6237" w:type="dxa"/>
            <w:tcBorders>
              <w:left w:val="single" w:sz="18" w:space="0" w:color="auto"/>
              <w:bottom w:val="single" w:sz="18" w:space="0" w:color="auto"/>
              <w:right w:val="single" w:sz="18" w:space="0" w:color="auto"/>
            </w:tcBorders>
          </w:tcPr>
          <w:p w:rsidR="006528F8" w:rsidRDefault="002F4476" w:rsidP="00997C23">
            <w:r w:rsidRPr="00056D3A">
              <w:rPr>
                <w:rFonts w:hint="eastAsia"/>
              </w:rPr>
              <w:t>○新発田市、聖籠町、阿賀野市と必要に応じて随時</w:t>
            </w:r>
          </w:p>
          <w:p w:rsidR="00D30D31" w:rsidRPr="00056D3A" w:rsidRDefault="00D30D31" w:rsidP="007577F3"/>
        </w:tc>
      </w:tr>
    </w:tbl>
    <w:p w:rsidR="00F97471" w:rsidRDefault="00F97471"/>
    <w:sectPr w:rsidR="00F97471" w:rsidSect="00323570">
      <w:pgSz w:w="23814" w:h="16840" w:orient="landscape" w:code="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44"/>
  <w:bordersDoNotSurroundHeader/>
  <w:bordersDoNotSurroundFooter/>
  <w:proofState w:spelling="clean" w:grammar="dirty"/>
  <w:defaultTabStop w:val="840"/>
  <w:drawingGridHorizontalSpacing w:val="409"/>
  <w:drawingGridVerticalSpacing w:val="380"/>
  <w:displayHorizontalDrawingGridEvery w:val="0"/>
  <w:doNotUseMarginsForDrawingGridOrigin/>
  <w:drawingGridVerticalOrigin w:val="1985"/>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471"/>
    <w:rsid w:val="00056D3A"/>
    <w:rsid w:val="000E3893"/>
    <w:rsid w:val="00181FE2"/>
    <w:rsid w:val="002B6C34"/>
    <w:rsid w:val="002C7BDC"/>
    <w:rsid w:val="002E34A2"/>
    <w:rsid w:val="002E3C76"/>
    <w:rsid w:val="002F4476"/>
    <w:rsid w:val="002F4FB2"/>
    <w:rsid w:val="0030418A"/>
    <w:rsid w:val="00323570"/>
    <w:rsid w:val="00407257"/>
    <w:rsid w:val="0042681B"/>
    <w:rsid w:val="004775C0"/>
    <w:rsid w:val="00477798"/>
    <w:rsid w:val="00493170"/>
    <w:rsid w:val="0053203C"/>
    <w:rsid w:val="00631BBE"/>
    <w:rsid w:val="00645E6A"/>
    <w:rsid w:val="006528F8"/>
    <w:rsid w:val="006A2E3F"/>
    <w:rsid w:val="006B6614"/>
    <w:rsid w:val="006F3183"/>
    <w:rsid w:val="00745275"/>
    <w:rsid w:val="007577F3"/>
    <w:rsid w:val="00777134"/>
    <w:rsid w:val="00851E87"/>
    <w:rsid w:val="0087533A"/>
    <w:rsid w:val="008E30F0"/>
    <w:rsid w:val="00997C23"/>
    <w:rsid w:val="009C13F5"/>
    <w:rsid w:val="00A0192F"/>
    <w:rsid w:val="00AA1A8F"/>
    <w:rsid w:val="00AC0F81"/>
    <w:rsid w:val="00AE6774"/>
    <w:rsid w:val="00B141E3"/>
    <w:rsid w:val="00BD09BB"/>
    <w:rsid w:val="00BD1B25"/>
    <w:rsid w:val="00BE7C9D"/>
    <w:rsid w:val="00C04B46"/>
    <w:rsid w:val="00CF0F9C"/>
    <w:rsid w:val="00D30D31"/>
    <w:rsid w:val="00D57CB7"/>
    <w:rsid w:val="00DD070C"/>
    <w:rsid w:val="00E02E29"/>
    <w:rsid w:val="00E7002F"/>
    <w:rsid w:val="00E87409"/>
    <w:rsid w:val="00EA6BDE"/>
    <w:rsid w:val="00EE212F"/>
    <w:rsid w:val="00F46167"/>
    <w:rsid w:val="00F97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C0E46D"/>
  <w15:docId w15:val="{D55B2BE0-3EBE-4074-BEBC-76968E249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Century"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FE2"/>
    <w:pPr>
      <w:widowControl w:val="0"/>
      <w:jc w:val="both"/>
    </w:pPr>
  </w:style>
  <w:style w:type="paragraph" w:styleId="1">
    <w:name w:val="heading 1"/>
    <w:basedOn w:val="a"/>
    <w:next w:val="a"/>
    <w:link w:val="10"/>
    <w:qFormat/>
    <w:rsid w:val="00181FE2"/>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81FE2"/>
    <w:rPr>
      <w:rFonts w:asciiTheme="majorHAnsi" w:eastAsiaTheme="majorEastAsia" w:hAnsiTheme="majorHAnsi" w:cstheme="majorBidi"/>
      <w:w w:val="200"/>
      <w:kern w:val="2"/>
      <w:sz w:val="24"/>
      <w:szCs w:val="24"/>
    </w:rPr>
  </w:style>
  <w:style w:type="character" w:styleId="a3">
    <w:name w:val="Strong"/>
    <w:basedOn w:val="a0"/>
    <w:qFormat/>
    <w:rsid w:val="00181FE2"/>
    <w:rPr>
      <w:b/>
      <w:bCs/>
    </w:rPr>
  </w:style>
  <w:style w:type="character" w:styleId="a4">
    <w:name w:val="Emphasis"/>
    <w:basedOn w:val="a0"/>
    <w:qFormat/>
    <w:rsid w:val="00181FE2"/>
    <w:rPr>
      <w:i/>
      <w:iCs/>
    </w:rPr>
  </w:style>
  <w:style w:type="table" w:styleId="a5">
    <w:name w:val="Table Grid"/>
    <w:basedOn w:val="a1"/>
    <w:uiPriority w:val="59"/>
    <w:rsid w:val="00F9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BF6DA-FB66-416F-999E-7089C1F45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2</Pages>
  <Words>278</Words>
  <Characters>1587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houkatsu</cp:lastModifiedBy>
  <cp:revision>28</cp:revision>
  <cp:lastPrinted>2019-02-06T08:59:00Z</cp:lastPrinted>
  <dcterms:created xsi:type="dcterms:W3CDTF">2018-06-27T06:43:00Z</dcterms:created>
  <dcterms:modified xsi:type="dcterms:W3CDTF">2021-03-14T06:53:00Z</dcterms:modified>
</cp:coreProperties>
</file>